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144D9" w14:textId="0DDC5943" w:rsidR="00D75C10" w:rsidRPr="008350D7" w:rsidRDefault="008804B8" w:rsidP="006726C6">
      <w:pPr>
        <w:pStyle w:val="Overskrift1"/>
        <w:rPr>
          <w:lang w:val="en-GB"/>
        </w:rPr>
      </w:pPr>
      <w:r w:rsidRPr="008350D7">
        <w:rPr>
          <w:lang w:val="en-GB"/>
        </w:rPr>
        <w:t>Deviations from the tender documentation</w:t>
      </w:r>
    </w:p>
    <w:p w14:paraId="4E562EF1" w14:textId="77777777" w:rsidR="004E7642" w:rsidRPr="008350D7" w:rsidRDefault="004E7642" w:rsidP="006042BD">
      <w:pPr>
        <w:rPr>
          <w:lang w:val="en-GB"/>
        </w:rPr>
      </w:pPr>
    </w:p>
    <w:p w14:paraId="6CFE7E42" w14:textId="6E71A8BA" w:rsidR="004E7642" w:rsidRPr="008350D7" w:rsidRDefault="008804B8" w:rsidP="4A0F5F63">
      <w:pPr>
        <w:keepLines w:val="0"/>
        <w:tabs>
          <w:tab w:val="clear" w:pos="720"/>
        </w:tabs>
        <w:rPr>
          <w:lang w:val="en-GB"/>
        </w:rPr>
      </w:pPr>
      <w:r w:rsidRPr="4A0F5F63">
        <w:rPr>
          <w:lang w:val="en-GB"/>
        </w:rPr>
        <w:t xml:space="preserve">The contractor shall specify any deviations from the tender documentation/procurement documents in this document. Deviations must appear in this document in order to be invoked by the contractor. The contractor must however be aware that also other deviations from the tender documentation than those specified below, may </w:t>
      </w:r>
      <w:r w:rsidR="00B940DA" w:rsidRPr="4A0F5F63">
        <w:rPr>
          <w:lang w:val="en-GB"/>
        </w:rPr>
        <w:t>result in</w:t>
      </w:r>
      <w:r w:rsidRPr="4A0F5F63">
        <w:rPr>
          <w:lang w:val="en-GB"/>
        </w:rPr>
        <w:t xml:space="preserve"> a rejection of the tender</w:t>
      </w:r>
      <w:r w:rsidR="4113ACBC" w:rsidRPr="4A0F5F63">
        <w:rPr>
          <w:lang w:val="en-GB"/>
        </w:rPr>
        <w:t xml:space="preserve">, see clause 3.6 in </w:t>
      </w:r>
      <w:r w:rsidR="12103506" w:rsidRPr="4A0F5F63">
        <w:rPr>
          <w:lang w:val="en-GB"/>
        </w:rPr>
        <w:t xml:space="preserve">the </w:t>
      </w:r>
      <w:r w:rsidR="4113ACBC" w:rsidRPr="4A0F5F63">
        <w:rPr>
          <w:lang w:val="en-GB"/>
        </w:rPr>
        <w:t>Conduct of the Procurement</w:t>
      </w:r>
      <w:r w:rsidR="29D672E6" w:rsidRPr="4A0F5F63">
        <w:rPr>
          <w:lang w:val="en-GB"/>
        </w:rPr>
        <w:t xml:space="preserve">. </w:t>
      </w:r>
    </w:p>
    <w:p w14:paraId="2114F487" w14:textId="339307CB" w:rsidR="4A0F5F63" w:rsidRDefault="4A0F5F63" w:rsidP="4A0F5F63">
      <w:pPr>
        <w:keepLines w:val="0"/>
        <w:tabs>
          <w:tab w:val="clear" w:pos="720"/>
        </w:tabs>
        <w:rPr>
          <w:lang w:val="en-GB"/>
        </w:rPr>
      </w:pPr>
    </w:p>
    <w:p w14:paraId="48531D82" w14:textId="12BAEF80" w:rsidR="006042BD" w:rsidRPr="008350D7" w:rsidRDefault="008804B8" w:rsidP="006726C6">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The specification</w:t>
      </w:r>
      <w:r w:rsidR="006042BD" w:rsidRPr="008350D7">
        <w:rPr>
          <w:rFonts w:asciiTheme="minorHAnsi" w:hAnsiTheme="minorHAnsi" w:cstheme="minorHAnsi"/>
          <w:szCs w:val="22"/>
          <w:lang w:val="en-GB"/>
        </w:rPr>
        <w:t xml:space="preserve"> </w:t>
      </w:r>
      <w:r w:rsidRPr="008350D7">
        <w:rPr>
          <w:rFonts w:asciiTheme="minorHAnsi" w:hAnsiTheme="minorHAnsi" w:cstheme="minorHAnsi"/>
          <w:szCs w:val="22"/>
          <w:lang w:val="en-GB"/>
        </w:rPr>
        <w:t>of deviations must refer clearly to the relevant annex/appendix and clause in the tender documentation. The contractor must specify clearly the consequences of such deviations for the service</w:t>
      </w:r>
      <w:r w:rsidR="00AD4DA3" w:rsidRPr="008350D7">
        <w:rPr>
          <w:rFonts w:asciiTheme="minorHAnsi" w:hAnsiTheme="minorHAnsi" w:cstheme="minorHAnsi"/>
          <w:szCs w:val="22"/>
          <w:lang w:val="en-GB"/>
        </w:rPr>
        <w:t xml:space="preserve">, price and/or other circumstances in the tender. </w:t>
      </w:r>
    </w:p>
    <w:p w14:paraId="3CDBF131" w14:textId="77777777" w:rsidR="0005236A" w:rsidRPr="008350D7" w:rsidRDefault="0005236A" w:rsidP="006726C6">
      <w:pPr>
        <w:pStyle w:val="Contractstyle"/>
        <w:spacing w:before="0" w:after="0"/>
        <w:ind w:left="0"/>
        <w:rPr>
          <w:rFonts w:asciiTheme="minorHAnsi" w:hAnsiTheme="minorHAnsi" w:cstheme="minorHAnsi"/>
          <w:b/>
          <w:szCs w:val="22"/>
          <w:u w:val="single"/>
          <w:lang w:val="en-GB"/>
        </w:rPr>
      </w:pPr>
    </w:p>
    <w:p w14:paraId="3D7144DB" w14:textId="15C157F7" w:rsidR="00D75C10" w:rsidRPr="008350D7" w:rsidRDefault="00AD4DA3" w:rsidP="006726C6">
      <w:pPr>
        <w:pStyle w:val="Contractstyle"/>
        <w:spacing w:before="0" w:after="0"/>
        <w:ind w:left="0"/>
        <w:rPr>
          <w:rFonts w:asciiTheme="minorHAnsi" w:hAnsiTheme="minorHAnsi" w:cstheme="minorHAnsi"/>
          <w:b/>
          <w:szCs w:val="22"/>
          <w:lang w:val="en-GB"/>
        </w:rPr>
      </w:pPr>
      <w:r w:rsidRPr="008350D7">
        <w:rPr>
          <w:rFonts w:asciiTheme="minorHAnsi" w:hAnsiTheme="minorHAnsi" w:cstheme="minorHAnsi"/>
          <w:b/>
          <w:szCs w:val="22"/>
          <w:u w:val="single"/>
          <w:lang w:val="en-GB"/>
        </w:rPr>
        <w:t xml:space="preserve">All </w:t>
      </w:r>
      <w:r w:rsidRPr="008350D7">
        <w:rPr>
          <w:rFonts w:asciiTheme="minorHAnsi" w:hAnsiTheme="minorHAnsi" w:cstheme="minorHAnsi"/>
          <w:b/>
          <w:szCs w:val="22"/>
          <w:lang w:val="en-GB"/>
        </w:rPr>
        <w:t>deviations from the tender documentation</w:t>
      </w:r>
      <w:r w:rsidRPr="00A11D86">
        <w:rPr>
          <w:rFonts w:asciiTheme="minorHAnsi" w:hAnsiTheme="minorHAnsi" w:cstheme="minorHAnsi"/>
          <w:b/>
          <w:szCs w:val="22"/>
          <w:lang w:val="en-GB"/>
        </w:rPr>
        <w:t xml:space="preserve"> </w:t>
      </w:r>
      <w:r w:rsidRPr="008350D7">
        <w:rPr>
          <w:rFonts w:asciiTheme="minorHAnsi" w:hAnsiTheme="minorHAnsi" w:cstheme="minorHAnsi"/>
          <w:b/>
          <w:szCs w:val="22"/>
          <w:u w:val="single"/>
          <w:lang w:val="en-GB"/>
        </w:rPr>
        <w:t xml:space="preserve">shall </w:t>
      </w:r>
      <w:r w:rsidRPr="008350D7">
        <w:rPr>
          <w:rFonts w:asciiTheme="minorHAnsi" w:hAnsiTheme="minorHAnsi" w:cstheme="minorHAnsi"/>
          <w:b/>
          <w:szCs w:val="22"/>
          <w:lang w:val="en-GB"/>
        </w:rPr>
        <w:t>be specified below:</w:t>
      </w:r>
    </w:p>
    <w:p w14:paraId="50E0B885" w14:textId="77777777" w:rsidR="004C1982" w:rsidRPr="008350D7" w:rsidRDefault="004C1982" w:rsidP="006726C6">
      <w:pPr>
        <w:pStyle w:val="Contractstyle"/>
        <w:spacing w:before="0" w:after="0"/>
        <w:ind w:left="0"/>
        <w:rPr>
          <w:rFonts w:asciiTheme="minorHAnsi" w:hAnsiTheme="minorHAnsi" w:cstheme="minorHAnsi"/>
          <w:b/>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2146"/>
        <w:gridCol w:w="2329"/>
        <w:gridCol w:w="2119"/>
        <w:gridCol w:w="1420"/>
      </w:tblGrid>
      <w:tr w:rsidR="00AD4DA3" w:rsidRPr="008350D7" w14:paraId="3D7144E1" w14:textId="77777777" w:rsidTr="00F72EF7">
        <w:tc>
          <w:tcPr>
            <w:tcW w:w="1242" w:type="dxa"/>
          </w:tcPr>
          <w:p w14:paraId="3D7144DC" w14:textId="4137CE62"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Reference in the tender documentation</w:t>
            </w:r>
            <w:r w:rsidR="00D75C10" w:rsidRPr="008350D7">
              <w:rPr>
                <w:rFonts w:asciiTheme="minorHAnsi" w:hAnsiTheme="minorHAnsi" w:cstheme="minorHAnsi"/>
                <w:szCs w:val="22"/>
                <w:lang w:val="en-GB"/>
              </w:rPr>
              <w:t xml:space="preserve"> </w:t>
            </w:r>
          </w:p>
        </w:tc>
        <w:tc>
          <w:tcPr>
            <w:tcW w:w="2880" w:type="dxa"/>
          </w:tcPr>
          <w:p w14:paraId="3D7144DD" w14:textId="5ECB58D2"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Original wording</w:t>
            </w:r>
          </w:p>
        </w:tc>
        <w:tc>
          <w:tcPr>
            <w:tcW w:w="1656" w:type="dxa"/>
          </w:tcPr>
          <w:p w14:paraId="3D7144DE" w14:textId="32C9C6BF"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 xml:space="preserve">Basis for reservations/deviations </w:t>
            </w:r>
          </w:p>
        </w:tc>
        <w:tc>
          <w:tcPr>
            <w:tcW w:w="2835" w:type="dxa"/>
          </w:tcPr>
          <w:p w14:paraId="3D7144DF" w14:textId="09A5710E"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New wording</w:t>
            </w:r>
          </w:p>
        </w:tc>
        <w:tc>
          <w:tcPr>
            <w:tcW w:w="1218" w:type="dxa"/>
          </w:tcPr>
          <w:p w14:paraId="3D7144E0" w14:textId="2A490DB2" w:rsidR="00D75C10" w:rsidRPr="008350D7" w:rsidRDefault="00AD4DA3" w:rsidP="006726C6">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Consequence</w:t>
            </w:r>
          </w:p>
        </w:tc>
      </w:tr>
      <w:tr w:rsidR="00AD4DA3" w:rsidRPr="008350D7" w14:paraId="3D7144E8" w14:textId="77777777" w:rsidTr="00F72EF7">
        <w:tc>
          <w:tcPr>
            <w:tcW w:w="1242" w:type="dxa"/>
          </w:tcPr>
          <w:p w14:paraId="3D7144E2" w14:textId="77777777" w:rsidR="00D75C10" w:rsidRPr="008350D7" w:rsidRDefault="00D75C10" w:rsidP="006726C6">
            <w:pPr>
              <w:pStyle w:val="Contractstyle"/>
              <w:spacing w:before="0" w:after="0"/>
              <w:ind w:left="0"/>
              <w:rPr>
                <w:rFonts w:asciiTheme="minorHAnsi" w:hAnsiTheme="minorHAnsi" w:cstheme="minorHAnsi"/>
                <w:szCs w:val="22"/>
                <w:lang w:val="en-GB"/>
              </w:rPr>
            </w:pPr>
          </w:p>
          <w:p w14:paraId="3D7144E3"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80" w:type="dxa"/>
          </w:tcPr>
          <w:p w14:paraId="3D7144E4"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656" w:type="dxa"/>
          </w:tcPr>
          <w:p w14:paraId="3D7144E5"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35" w:type="dxa"/>
          </w:tcPr>
          <w:p w14:paraId="3D7144E6"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218" w:type="dxa"/>
          </w:tcPr>
          <w:p w14:paraId="3D7144E7"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r>
      <w:tr w:rsidR="00AD4DA3" w:rsidRPr="008350D7" w14:paraId="3D7144EF" w14:textId="77777777" w:rsidTr="00F72EF7">
        <w:tc>
          <w:tcPr>
            <w:tcW w:w="1242" w:type="dxa"/>
          </w:tcPr>
          <w:p w14:paraId="3D7144E9" w14:textId="77777777" w:rsidR="00D75C10" w:rsidRPr="008350D7" w:rsidRDefault="00D75C10" w:rsidP="006726C6">
            <w:pPr>
              <w:pStyle w:val="Contractstyle"/>
              <w:spacing w:before="0" w:after="0"/>
              <w:ind w:left="0"/>
              <w:rPr>
                <w:rFonts w:asciiTheme="minorHAnsi" w:hAnsiTheme="minorHAnsi" w:cstheme="minorHAnsi"/>
                <w:szCs w:val="22"/>
                <w:lang w:val="en-GB"/>
              </w:rPr>
            </w:pPr>
          </w:p>
          <w:p w14:paraId="3D7144EA"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80" w:type="dxa"/>
          </w:tcPr>
          <w:p w14:paraId="3D7144EB"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656" w:type="dxa"/>
          </w:tcPr>
          <w:p w14:paraId="3D7144EC" w14:textId="77777777" w:rsidR="00D75C10" w:rsidRPr="008350D7" w:rsidRDefault="00D75C10" w:rsidP="006726C6">
            <w:pPr>
              <w:rPr>
                <w:lang w:val="en-GB"/>
              </w:rPr>
            </w:pPr>
          </w:p>
        </w:tc>
        <w:tc>
          <w:tcPr>
            <w:tcW w:w="2835" w:type="dxa"/>
          </w:tcPr>
          <w:p w14:paraId="3D7144ED"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218" w:type="dxa"/>
          </w:tcPr>
          <w:p w14:paraId="3D7144EE"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r>
      <w:tr w:rsidR="00AD4DA3" w:rsidRPr="008350D7" w14:paraId="3D7144F6" w14:textId="77777777" w:rsidTr="00F72EF7">
        <w:tc>
          <w:tcPr>
            <w:tcW w:w="1242" w:type="dxa"/>
          </w:tcPr>
          <w:p w14:paraId="3D7144F0" w14:textId="77777777" w:rsidR="00D75C10" w:rsidRPr="008350D7" w:rsidRDefault="00D75C10" w:rsidP="006726C6">
            <w:pPr>
              <w:pStyle w:val="Contractstyle"/>
              <w:spacing w:before="0" w:after="0"/>
              <w:ind w:left="0"/>
              <w:rPr>
                <w:rFonts w:asciiTheme="minorHAnsi" w:hAnsiTheme="minorHAnsi" w:cstheme="minorHAnsi"/>
                <w:szCs w:val="22"/>
                <w:lang w:val="en-GB"/>
              </w:rPr>
            </w:pPr>
          </w:p>
          <w:p w14:paraId="3D7144F1"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80" w:type="dxa"/>
          </w:tcPr>
          <w:p w14:paraId="3D7144F2"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656" w:type="dxa"/>
          </w:tcPr>
          <w:p w14:paraId="3D7144F3"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35" w:type="dxa"/>
          </w:tcPr>
          <w:p w14:paraId="3D7144F4"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218" w:type="dxa"/>
          </w:tcPr>
          <w:p w14:paraId="3D7144F5"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r>
    </w:tbl>
    <w:p w14:paraId="42434D82" w14:textId="77777777" w:rsidR="00F04852" w:rsidRPr="008350D7" w:rsidRDefault="00F04852" w:rsidP="006726C6">
      <w:pPr>
        <w:pStyle w:val="Contractstyle"/>
        <w:spacing w:before="0" w:after="0"/>
        <w:ind w:left="0"/>
        <w:rPr>
          <w:rFonts w:asciiTheme="minorHAnsi" w:hAnsiTheme="minorHAnsi" w:cstheme="minorHAnsi"/>
          <w:szCs w:val="22"/>
          <w:lang w:val="en-GB"/>
        </w:rPr>
      </w:pPr>
    </w:p>
    <w:p w14:paraId="3D7144F7" w14:textId="11D1494F" w:rsidR="00D75C10" w:rsidRPr="008350D7" w:rsidRDefault="00AD4DA3" w:rsidP="006726C6">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 xml:space="preserve">The table may be extended by adding more rows if </w:t>
      </w:r>
      <w:r w:rsidR="008C6807" w:rsidRPr="008350D7">
        <w:rPr>
          <w:rFonts w:asciiTheme="minorHAnsi" w:hAnsiTheme="minorHAnsi" w:cstheme="minorHAnsi"/>
          <w:szCs w:val="22"/>
          <w:lang w:val="en-GB"/>
        </w:rPr>
        <w:t>necessary</w:t>
      </w:r>
      <w:r w:rsidRPr="008350D7">
        <w:rPr>
          <w:rFonts w:asciiTheme="minorHAnsi" w:hAnsiTheme="minorHAnsi" w:cstheme="minorHAnsi"/>
          <w:szCs w:val="22"/>
          <w:lang w:val="en-GB"/>
        </w:rPr>
        <w:t>.</w:t>
      </w:r>
    </w:p>
    <w:p w14:paraId="3D7144F9" w14:textId="092615F3" w:rsidR="004205A3" w:rsidRPr="002474F2" w:rsidRDefault="004205A3" w:rsidP="006726C6">
      <w:pPr>
        <w:pStyle w:val="Contractstyle"/>
        <w:tabs>
          <w:tab w:val="clear" w:pos="720"/>
          <w:tab w:val="left" w:pos="2995"/>
          <w:tab w:val="left" w:pos="3969"/>
          <w:tab w:val="left" w:pos="9360"/>
        </w:tabs>
        <w:spacing w:before="0" w:after="0"/>
        <w:ind w:left="0"/>
        <w:rPr>
          <w:lang w:val="en-US"/>
        </w:rPr>
      </w:pPr>
    </w:p>
    <w:sectPr w:rsidR="004205A3" w:rsidRPr="002474F2">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1440" w:right="851" w:bottom="1440" w:left="14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AF36E" w14:textId="77777777" w:rsidR="007C7C79" w:rsidRDefault="007C7C79" w:rsidP="006726C6">
      <w:r>
        <w:separator/>
      </w:r>
    </w:p>
  </w:endnote>
  <w:endnote w:type="continuationSeparator" w:id="0">
    <w:p w14:paraId="54D6A504" w14:textId="77777777" w:rsidR="007C7C79" w:rsidRDefault="007C7C79" w:rsidP="0067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RSVARET-Bold">
    <w:altName w:val="Calibri"/>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243F15" w14:paraId="3D714516" w14:textId="77777777">
      <w:tc>
        <w:tcPr>
          <w:tcW w:w="9427" w:type="dxa"/>
          <w:gridSpan w:val="2"/>
        </w:tcPr>
        <w:p w14:paraId="3D714515" w14:textId="77777777" w:rsidR="00243F15" w:rsidRDefault="00243F15" w:rsidP="006726C6">
          <w:pPr>
            <w:rPr>
              <w:noProof/>
            </w:rPr>
          </w:pPr>
          <w:bookmarkStart w:id="0" w:name="BunntekstTittel"/>
          <w:r>
            <w:rPr>
              <w:noProof/>
            </w:rPr>
            <w:t xml:space="preserve">           </w:t>
          </w:r>
          <w:bookmarkEnd w:id="0"/>
        </w:p>
      </w:tc>
    </w:tr>
    <w:tr w:rsidR="00243F15" w14:paraId="3D714519" w14:textId="77777777">
      <w:tc>
        <w:tcPr>
          <w:tcW w:w="4891" w:type="dxa"/>
        </w:tcPr>
        <w:p w14:paraId="3D714517" w14:textId="4A43E1FE" w:rsidR="00243F15" w:rsidRDefault="00243F15">
          <w:pPr>
            <w:pStyle w:val="Topptekst"/>
          </w:pPr>
          <w:r>
            <w:fldChar w:fldCharType="begin"/>
          </w:r>
          <w:r>
            <w:instrText xml:space="preserve"> REF GraderingsValg  </w:instrText>
          </w:r>
          <w:r>
            <w:fldChar w:fldCharType="separate"/>
          </w:r>
          <w:r>
            <w:t xml:space="preserve">         </w:t>
          </w:r>
          <w:r>
            <w:fldChar w:fldCharType="end"/>
          </w:r>
        </w:p>
      </w:tc>
      <w:tc>
        <w:tcPr>
          <w:tcW w:w="4536" w:type="dxa"/>
        </w:tcPr>
        <w:p w14:paraId="3D714518" w14:textId="77777777" w:rsidR="00243F15" w:rsidRDefault="00243F15">
          <w:pPr>
            <w:pStyle w:val="Topptekst"/>
          </w:pPr>
        </w:p>
      </w:tc>
    </w:tr>
  </w:tbl>
  <w:p w14:paraId="3D71451A" w14:textId="77777777" w:rsidR="00243F15" w:rsidRDefault="00243F15" w:rsidP="006726C6">
    <w:pPr>
      <w:pStyle w:val="Bunntekst"/>
    </w:pPr>
  </w:p>
  <w:p w14:paraId="3D71451B" w14:textId="77777777" w:rsidR="00243F15" w:rsidRDefault="00243F15" w:rsidP="006726C6">
    <w:pPr>
      <w:pStyle w:val="Bunntekst"/>
    </w:pPr>
  </w:p>
  <w:p w14:paraId="22E4B4C1" w14:textId="77777777" w:rsidR="00243F15" w:rsidRDefault="00243F15" w:rsidP="006726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860082579"/>
      <w:docPartObj>
        <w:docPartGallery w:val="Page Numbers (Top of Page)"/>
        <w:docPartUnique/>
      </w:docPartObj>
    </w:sdtPr>
    <w:sdtContent>
      <w:p w14:paraId="2DEAE245" w14:textId="0B6D5490" w:rsidR="00EA67B3" w:rsidRDefault="00046274" w:rsidP="00046274">
        <w:pPr>
          <w:pStyle w:val="Bunntekst"/>
          <w:jc w:val="right"/>
        </w:pPr>
        <w:r>
          <w:rPr>
            <w:bCs/>
            <w:szCs w:val="22"/>
          </w:rPr>
          <w:fldChar w:fldCharType="begin"/>
        </w:r>
        <w:r>
          <w:rPr>
            <w:bCs/>
            <w:szCs w:val="22"/>
          </w:rPr>
          <w:instrText>PAGE</w:instrText>
        </w:r>
        <w:r>
          <w:rPr>
            <w:bCs/>
            <w:szCs w:val="22"/>
          </w:rPr>
          <w:fldChar w:fldCharType="separate"/>
        </w:r>
        <w:r w:rsidR="00F9398F">
          <w:rPr>
            <w:bCs/>
            <w:noProof/>
            <w:szCs w:val="22"/>
          </w:rPr>
          <w:t>1</w:t>
        </w:r>
        <w:r>
          <w:rPr>
            <w:bCs/>
            <w:szCs w:val="22"/>
          </w:rPr>
          <w:fldChar w:fldCharType="end"/>
        </w:r>
        <w:r>
          <w:rPr>
            <w:szCs w:val="22"/>
            <w:lang w:val="nb-NO"/>
          </w:rPr>
          <w:t xml:space="preserve"> av </w:t>
        </w:r>
        <w:r>
          <w:rPr>
            <w:bCs/>
            <w:szCs w:val="22"/>
          </w:rPr>
          <w:fldChar w:fldCharType="begin"/>
        </w:r>
        <w:r>
          <w:rPr>
            <w:bCs/>
            <w:szCs w:val="22"/>
          </w:rPr>
          <w:instrText>NUMPAGES</w:instrText>
        </w:r>
        <w:r>
          <w:rPr>
            <w:bCs/>
            <w:szCs w:val="22"/>
          </w:rPr>
          <w:fldChar w:fldCharType="separate"/>
        </w:r>
        <w:r w:rsidR="00F9398F">
          <w:rPr>
            <w:bCs/>
            <w:noProof/>
            <w:szCs w:val="22"/>
          </w:rPr>
          <w:t>1</w:t>
        </w:r>
        <w:r>
          <w:rPr>
            <w:bCs/>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243F15" w14:paraId="3D714528" w14:textId="77777777">
      <w:trPr>
        <w:jc w:val="right"/>
      </w:trPr>
      <w:tc>
        <w:tcPr>
          <w:tcW w:w="9426" w:type="dxa"/>
          <w:gridSpan w:val="2"/>
        </w:tcPr>
        <w:p w14:paraId="3D714527" w14:textId="08B697BE" w:rsidR="00243F15" w:rsidRDefault="00243F15" w:rsidP="006726C6">
          <w:pPr>
            <w:rPr>
              <w:noProof/>
            </w:rPr>
          </w:pPr>
          <w:r>
            <w:rPr>
              <w:noProof/>
            </w:rPr>
            <w:fldChar w:fldCharType="begin"/>
          </w:r>
          <w:r>
            <w:rPr>
              <w:noProof/>
            </w:rPr>
            <w:instrText xml:space="preserve"> REF BunntekstTittel  </w:instrText>
          </w:r>
          <w:r>
            <w:rPr>
              <w:noProof/>
            </w:rPr>
            <w:fldChar w:fldCharType="separate"/>
          </w:r>
          <w:r>
            <w:rPr>
              <w:noProof/>
            </w:rPr>
            <w:t xml:space="preserve">           </w:t>
          </w:r>
          <w:r>
            <w:rPr>
              <w:noProof/>
            </w:rPr>
            <w:fldChar w:fldCharType="end"/>
          </w:r>
        </w:p>
      </w:tc>
    </w:tr>
    <w:tr w:rsidR="00243F15" w14:paraId="3D71452B" w14:textId="77777777">
      <w:trPr>
        <w:jc w:val="right"/>
      </w:trPr>
      <w:tc>
        <w:tcPr>
          <w:tcW w:w="4536" w:type="dxa"/>
        </w:tcPr>
        <w:p w14:paraId="3D714529" w14:textId="77777777" w:rsidR="00243F15" w:rsidRDefault="00243F15">
          <w:pPr>
            <w:pStyle w:val="Topptekstoddetall"/>
          </w:pPr>
        </w:p>
      </w:tc>
      <w:tc>
        <w:tcPr>
          <w:tcW w:w="4890" w:type="dxa"/>
        </w:tcPr>
        <w:p w14:paraId="3D71452A" w14:textId="3FE722B4" w:rsidR="00243F15" w:rsidRDefault="00243F15">
          <w:pPr>
            <w:pStyle w:val="Topptekstoddetall"/>
          </w:pPr>
          <w:r>
            <w:fldChar w:fldCharType="begin"/>
          </w:r>
          <w:r>
            <w:instrText xml:space="preserve"> REF GraderingsValg  </w:instrText>
          </w:r>
          <w:r>
            <w:fldChar w:fldCharType="separate"/>
          </w:r>
          <w:r>
            <w:t xml:space="preserve">         </w:t>
          </w:r>
          <w:r>
            <w:fldChar w:fldCharType="end"/>
          </w:r>
        </w:p>
      </w:tc>
    </w:tr>
  </w:tbl>
  <w:p w14:paraId="3D71452C" w14:textId="54B6C83F" w:rsidR="00243F15" w:rsidRPr="00ED7674" w:rsidRDefault="00243F15" w:rsidP="006726C6">
    <w:pPr>
      <w:rPr>
        <w:noProof/>
        <w:lang w:val="en-GB"/>
      </w:rPr>
    </w:pPr>
    <w:r>
      <w:rPr>
        <w:noProof/>
      </w:rPr>
      <w:fldChar w:fldCharType="begin"/>
    </w:r>
    <w:r w:rsidRPr="00ED7674">
      <w:rPr>
        <w:noProof/>
        <w:lang w:val="en-GB"/>
      </w:rPr>
      <w:instrText xml:space="preserve"> USERINITIALS  \* LOWER </w:instrText>
    </w:r>
    <w:r>
      <w:rPr>
        <w:noProof/>
      </w:rPr>
      <w:fldChar w:fldCharType="separate"/>
    </w:r>
    <w:r>
      <w:rPr>
        <w:noProof/>
        <w:lang w:val="en-GB"/>
      </w:rPr>
      <w:t>wr</w:t>
    </w:r>
    <w:r>
      <w:rPr>
        <w:noProof/>
      </w:rPr>
      <w:fldChar w:fldCharType="end"/>
    </w:r>
    <w:r w:rsidRPr="00ED7674">
      <w:rPr>
        <w:noProof/>
        <w:lang w:val="en-GB"/>
      </w:rPr>
      <w:t>/</w:t>
    </w:r>
    <w:r>
      <w:rPr>
        <w:noProof/>
      </w:rPr>
      <w:fldChar w:fldCharType="begin"/>
    </w:r>
    <w:r w:rsidRPr="00ED7674">
      <w:rPr>
        <w:noProof/>
        <w:lang w:val="en-GB"/>
      </w:rPr>
      <w:instrText xml:space="preserve"> FILENAME \p \* LOWER </w:instrText>
    </w:r>
    <w:r>
      <w:rPr>
        <w:noProof/>
      </w:rPr>
      <w:fldChar w:fldCharType="separate"/>
    </w:r>
    <w:r>
      <w:rPr>
        <w:noProof/>
        <w:lang w:val="en-GB"/>
      </w:rPr>
      <w:t>c:\nrportbl\legal\eln\10103572_1.docx</w:t>
    </w:r>
    <w:r>
      <w:rPr>
        <w:noProof/>
      </w:rPr>
      <w:fldChar w:fldCharType="end"/>
    </w:r>
  </w:p>
  <w:p w14:paraId="3D71452D" w14:textId="77777777" w:rsidR="00243F15" w:rsidRPr="00ED7674" w:rsidRDefault="00243F15" w:rsidP="006726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35F5" w14:textId="77777777" w:rsidR="007C7C79" w:rsidRDefault="007C7C79" w:rsidP="006726C6">
      <w:r>
        <w:separator/>
      </w:r>
    </w:p>
  </w:footnote>
  <w:footnote w:type="continuationSeparator" w:id="0">
    <w:p w14:paraId="32EB7B98" w14:textId="77777777" w:rsidR="007C7C79" w:rsidRDefault="007C7C79" w:rsidP="0067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243F15" w14:paraId="3D714501" w14:textId="77777777">
      <w:tc>
        <w:tcPr>
          <w:tcW w:w="3969" w:type="dxa"/>
          <w:gridSpan w:val="2"/>
        </w:tcPr>
        <w:p w14:paraId="3D7144FE" w14:textId="6D3C2D2D" w:rsidR="00243F15" w:rsidRDefault="00243F15">
          <w:pPr>
            <w:pStyle w:val="Topptekst"/>
          </w:pPr>
          <w:r>
            <w:fldChar w:fldCharType="begin"/>
          </w:r>
          <w:r>
            <w:instrText xml:space="preserve"> REF GraderingsValg  </w:instrText>
          </w:r>
          <w:r>
            <w:fldChar w:fldCharType="separate"/>
          </w:r>
          <w:r>
            <w:t xml:space="preserve">         </w:t>
          </w:r>
          <w:r>
            <w:fldChar w:fldCharType="end"/>
          </w:r>
        </w:p>
      </w:tc>
      <w:tc>
        <w:tcPr>
          <w:tcW w:w="3187" w:type="dxa"/>
        </w:tcPr>
        <w:p w14:paraId="3D7144FF" w14:textId="77777777" w:rsidR="00243F15" w:rsidRDefault="00243F15">
          <w:pPr>
            <w:pStyle w:val="Topptekst"/>
          </w:pPr>
        </w:p>
      </w:tc>
      <w:tc>
        <w:tcPr>
          <w:tcW w:w="2268" w:type="dxa"/>
        </w:tcPr>
        <w:p w14:paraId="3D714500" w14:textId="77777777" w:rsidR="00243F15" w:rsidRDefault="00243F15">
          <w:pPr>
            <w:pStyle w:val="Topptekst"/>
          </w:pPr>
        </w:p>
      </w:tc>
    </w:tr>
    <w:tr w:rsidR="00243F15" w14:paraId="3D714504" w14:textId="77777777">
      <w:tc>
        <w:tcPr>
          <w:tcW w:w="1418" w:type="dxa"/>
        </w:tcPr>
        <w:p w14:paraId="3D714502" w14:textId="77777777" w:rsidR="00243F15" w:rsidRDefault="00243F15" w:rsidP="006726C6">
          <w:pPr>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1</w:t>
          </w:r>
          <w:r>
            <w:rPr>
              <w:rStyle w:val="Sidetall"/>
              <w:noProof/>
            </w:rPr>
            <w:fldChar w:fldCharType="end"/>
          </w:r>
        </w:p>
      </w:tc>
      <w:tc>
        <w:tcPr>
          <w:tcW w:w="8006" w:type="dxa"/>
          <w:gridSpan w:val="3"/>
        </w:tcPr>
        <w:p w14:paraId="3D714503" w14:textId="77777777" w:rsidR="00243F15" w:rsidRDefault="00243F15" w:rsidP="006726C6">
          <w:pPr>
            <w:rPr>
              <w:rStyle w:val="Sidetall"/>
              <w:noProof/>
            </w:rPr>
          </w:pPr>
        </w:p>
      </w:tc>
    </w:tr>
  </w:tbl>
  <w:p w14:paraId="3D714505" w14:textId="77777777" w:rsidR="00243F15" w:rsidRDefault="00243F15">
    <w:pPr>
      <w:pStyle w:val="Topptekst"/>
      <w:rPr>
        <w:sz w:val="4"/>
      </w:rPr>
    </w:pPr>
  </w:p>
  <w:p w14:paraId="3D714506" w14:textId="77777777" w:rsidR="00243F15" w:rsidRDefault="00243F15">
    <w:pPr>
      <w:pStyle w:val="Topptekst"/>
      <w:rPr>
        <w:sz w:val="4"/>
      </w:rPr>
    </w:pPr>
  </w:p>
  <w:p w14:paraId="34CC92EB" w14:textId="77777777" w:rsidR="00243F15" w:rsidRDefault="00243F15" w:rsidP="006726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56" w:type="pct"/>
      <w:tblCellMar>
        <w:left w:w="0" w:type="dxa"/>
        <w:right w:w="0" w:type="dxa"/>
      </w:tblCellMar>
      <w:tblLook w:val="04A0" w:firstRow="1" w:lastRow="0" w:firstColumn="1" w:lastColumn="0" w:noHBand="0" w:noVBand="1"/>
    </w:tblPr>
    <w:tblGrid>
      <w:gridCol w:w="1772"/>
      <w:gridCol w:w="165"/>
      <w:gridCol w:w="7787"/>
    </w:tblGrid>
    <w:tr w:rsidR="00BD0047" w:rsidRPr="00FE4DAD" w14:paraId="1E610CAB" w14:textId="77777777" w:rsidTr="2A581156">
      <w:trPr>
        <w:trHeight w:val="240"/>
      </w:trPr>
      <w:tc>
        <w:tcPr>
          <w:tcW w:w="1772" w:type="dxa"/>
          <w:vMerge w:val="restart"/>
        </w:tcPr>
        <w:p w14:paraId="4920B0C7" w14:textId="77777777" w:rsidR="00BD0047" w:rsidRPr="00FE4DAD" w:rsidRDefault="00BD0047" w:rsidP="00BD0047">
          <w:pPr>
            <w:rPr>
              <w:lang w:val="en-US"/>
            </w:rPr>
          </w:pPr>
          <w:r w:rsidRPr="001D35E8">
            <w:rPr>
              <w:noProof/>
            </w:rPr>
            <w:drawing>
              <wp:inline distT="0" distB="0" distL="0" distR="0" wp14:anchorId="53DD9D12" wp14:editId="77DFA02A">
                <wp:extent cx="1125382" cy="714375"/>
                <wp:effectExtent l="0" t="0" r="0" b="0"/>
                <wp:docPr id="2128701089" name="Bilde 2128701089"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75031" cy="745892"/>
                        </a:xfrm>
                        <a:prstGeom prst="rect">
                          <a:avLst/>
                        </a:prstGeom>
                        <a:noFill/>
                        <a:ln>
                          <a:noFill/>
                        </a:ln>
                      </pic:spPr>
                    </pic:pic>
                  </a:graphicData>
                </a:graphic>
              </wp:inline>
            </w:drawing>
          </w:r>
        </w:p>
      </w:tc>
      <w:tc>
        <w:tcPr>
          <w:tcW w:w="165" w:type="dxa"/>
          <w:vMerge w:val="restart"/>
        </w:tcPr>
        <w:p w14:paraId="062AA4FA" w14:textId="77777777" w:rsidR="00BD0047" w:rsidRPr="00FE4DAD" w:rsidRDefault="00BD0047" w:rsidP="00BD0047">
          <w:pPr>
            <w:rPr>
              <w:lang w:val="en-US"/>
            </w:rPr>
          </w:pPr>
        </w:p>
      </w:tc>
      <w:tc>
        <w:tcPr>
          <w:tcW w:w="7787" w:type="dxa"/>
        </w:tcPr>
        <w:p w14:paraId="2D07C6C4" w14:textId="77777777" w:rsidR="00BD0047" w:rsidRPr="00FE4DAD" w:rsidRDefault="00BD0047" w:rsidP="00BD0047">
          <w:pPr>
            <w:pStyle w:val="Avdelingstittel"/>
            <w:rPr>
              <w:lang w:val="en-US"/>
            </w:rPr>
          </w:pPr>
        </w:p>
      </w:tc>
    </w:tr>
    <w:tr w:rsidR="00BD0047" w:rsidRPr="003D31CF" w14:paraId="561279CA" w14:textId="77777777" w:rsidTr="2A581156">
      <w:trPr>
        <w:trHeight w:val="282"/>
      </w:trPr>
      <w:tc>
        <w:tcPr>
          <w:tcW w:w="1772" w:type="dxa"/>
          <w:vMerge/>
        </w:tcPr>
        <w:p w14:paraId="0C2FD032" w14:textId="77777777" w:rsidR="00BD0047" w:rsidRPr="00FE4DAD" w:rsidRDefault="00BD0047" w:rsidP="00BD0047">
          <w:pPr>
            <w:rPr>
              <w:lang w:val="en-US"/>
            </w:rPr>
          </w:pPr>
        </w:p>
      </w:tc>
      <w:tc>
        <w:tcPr>
          <w:tcW w:w="165" w:type="dxa"/>
          <w:vMerge/>
        </w:tcPr>
        <w:p w14:paraId="2152BA00" w14:textId="77777777" w:rsidR="00BD0047" w:rsidRPr="00FE4DAD" w:rsidRDefault="00BD0047" w:rsidP="00BD0047">
          <w:pPr>
            <w:rPr>
              <w:lang w:val="en-US"/>
            </w:rPr>
          </w:pPr>
        </w:p>
      </w:tc>
      <w:tc>
        <w:tcPr>
          <w:tcW w:w="7787" w:type="dxa"/>
        </w:tcPr>
        <w:p w14:paraId="7DB64F70" w14:textId="77777777" w:rsidR="00BD0047" w:rsidRPr="003D31CF" w:rsidRDefault="00BD0047" w:rsidP="00BD0047">
          <w:pPr>
            <w:pStyle w:val="Bildetekst"/>
            <w:rPr>
              <w:rFonts w:ascii="Cambria" w:hAnsi="Cambria"/>
              <w:b/>
            </w:rPr>
          </w:pPr>
          <w:r w:rsidRPr="003D31CF">
            <w:rPr>
              <w:rFonts w:ascii="Cambria" w:hAnsi="Cambria"/>
            </w:rPr>
            <w:t>Norwegian Defence Materiel Agency</w:t>
          </w:r>
        </w:p>
      </w:tc>
    </w:tr>
    <w:tr w:rsidR="00BD0047" w:rsidRPr="00756217" w14:paraId="6D78F1B5" w14:textId="77777777" w:rsidTr="2A581156">
      <w:trPr>
        <w:trHeight w:val="421"/>
      </w:trPr>
      <w:tc>
        <w:tcPr>
          <w:tcW w:w="1772" w:type="dxa"/>
          <w:vMerge/>
        </w:tcPr>
        <w:p w14:paraId="1DD72F33" w14:textId="77777777" w:rsidR="00BD0047" w:rsidRPr="00FE4DAD" w:rsidRDefault="00BD0047" w:rsidP="00BD0047">
          <w:pPr>
            <w:rPr>
              <w:lang w:val="en-US"/>
            </w:rPr>
          </w:pPr>
        </w:p>
      </w:tc>
      <w:tc>
        <w:tcPr>
          <w:tcW w:w="165" w:type="dxa"/>
          <w:vMerge/>
        </w:tcPr>
        <w:p w14:paraId="633A71D2" w14:textId="77777777" w:rsidR="00BD0047" w:rsidRPr="00FE4DAD" w:rsidRDefault="00BD0047" w:rsidP="00BD0047">
          <w:pPr>
            <w:rPr>
              <w:lang w:val="en-US"/>
            </w:rPr>
          </w:pPr>
        </w:p>
      </w:tc>
      <w:tc>
        <w:tcPr>
          <w:tcW w:w="7787" w:type="dxa"/>
          <w:tcBorders>
            <w:bottom w:val="nil"/>
          </w:tcBorders>
        </w:tcPr>
        <w:p w14:paraId="542D6B44" w14:textId="77777777" w:rsidR="00BD0047" w:rsidRPr="00756217" w:rsidRDefault="00BD0047" w:rsidP="00BD0047">
          <w:pPr>
            <w:pStyle w:val="Avdelingstittel"/>
            <w:rPr>
              <w:rFonts w:ascii="Cambria" w:hAnsi="Cambria"/>
              <w:lang w:val="en-GB"/>
            </w:rPr>
          </w:pPr>
          <w:r w:rsidRPr="00756217">
            <w:rPr>
              <w:rFonts w:ascii="Cambria" w:hAnsi="Cambria"/>
              <w:lang w:val="en-GB"/>
            </w:rPr>
            <w:t>Procurements</w:t>
          </w:r>
        </w:p>
      </w:tc>
    </w:tr>
  </w:tbl>
  <w:p w14:paraId="2E84F43F" w14:textId="16FA1B1A" w:rsidR="00243F15" w:rsidRPr="00C5401D" w:rsidRDefault="00243F15" w:rsidP="2A581156">
    <w:pPr>
      <w:pStyle w:val="Topptekst"/>
      <w:tabs>
        <w:tab w:val="right" w:pos="9639"/>
      </w:tabs>
      <w:rPr>
        <w:color w:val="000000" w:themeColor="text1"/>
        <w:szCs w:val="22"/>
      </w:rPr>
    </w:pPr>
  </w:p>
  <w:p w14:paraId="2690E9D0" w14:textId="4CD3349D" w:rsidR="00243F15" w:rsidRPr="00C5401D" w:rsidRDefault="2A581156" w:rsidP="2A581156">
    <w:pPr>
      <w:pStyle w:val="Topptekst"/>
      <w:tabs>
        <w:tab w:val="right" w:pos="9639"/>
      </w:tabs>
      <w:rPr>
        <w:color w:val="000000" w:themeColor="text1"/>
        <w:szCs w:val="22"/>
      </w:rPr>
    </w:pPr>
    <w:r w:rsidRPr="2A581156">
      <w:rPr>
        <w:color w:val="000000" w:themeColor="text1"/>
        <w:szCs w:val="22"/>
        <w:lang w:val="en-GB"/>
      </w:rPr>
      <w:t xml:space="preserve">2026010619 - </w:t>
    </w:r>
  </w:p>
  <w:p w14:paraId="3D714513" w14:textId="2A7E1A05" w:rsidR="00243F15" w:rsidRPr="00C5401D" w:rsidRDefault="202B6613" w:rsidP="2A581156">
    <w:pPr>
      <w:pStyle w:val="Topptekst"/>
      <w:tabs>
        <w:tab w:val="right" w:pos="9639"/>
      </w:tabs>
      <w:rPr>
        <w:rFonts w:asciiTheme="majorHAnsi" w:hAnsiTheme="majorHAnsi"/>
        <w:spacing w:val="-2"/>
        <w:kern w:val="20"/>
        <w:sz w:val="21"/>
        <w:szCs w:val="21"/>
        <w:lang w:val="en-US"/>
      </w:rPr>
    </w:pPr>
    <w:r w:rsidRPr="202B6613">
      <w:rPr>
        <w:color w:val="000000" w:themeColor="text1"/>
        <w:szCs w:val="22"/>
        <w:lang w:val="en-GB"/>
      </w:rPr>
      <w:t>Basic Systems Operator Sensor Course for AW101</w:t>
    </w:r>
    <w:r w:rsidR="00C5401D">
      <w:br/>
    </w:r>
    <w:r w:rsidRPr="202B6613">
      <w:rPr>
        <w:rFonts w:asciiTheme="majorHAnsi" w:hAnsiTheme="majorHAnsi"/>
        <w:lang w:val="en-US"/>
      </w:rPr>
      <w:t>Part 1 – Appendix 2: Deviations from the tender documentation</w:t>
    </w:r>
    <w:r w:rsidR="00C5401D">
      <w:tab/>
    </w:r>
  </w:p>
  <w:p w14:paraId="3D714514" w14:textId="68FD4702" w:rsidR="00243F15" w:rsidRPr="00EA67B3" w:rsidRDefault="00243F15" w:rsidP="004F29ED">
    <w:pPr>
      <w:pStyle w:val="Topptekst"/>
      <w:rPr>
        <w:lang w:val="en-US"/>
      </w:rPr>
    </w:pPr>
  </w:p>
  <w:p w14:paraId="38DA3D14" w14:textId="77777777" w:rsidR="00243F15" w:rsidRPr="00EA67B3" w:rsidRDefault="00243F15" w:rsidP="004F29ED">
    <w:pPr>
      <w:pStyle w:val="Topptek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243F15" w14:paraId="3D714521" w14:textId="77777777">
      <w:trPr>
        <w:jc w:val="right"/>
      </w:trPr>
      <w:tc>
        <w:tcPr>
          <w:tcW w:w="2268" w:type="dxa"/>
        </w:tcPr>
        <w:p w14:paraId="3D71451E" w14:textId="77777777" w:rsidR="00243F15" w:rsidRDefault="00243F15">
          <w:pPr>
            <w:pStyle w:val="Topptekstoddetall"/>
          </w:pPr>
        </w:p>
      </w:tc>
      <w:tc>
        <w:tcPr>
          <w:tcW w:w="3187" w:type="dxa"/>
        </w:tcPr>
        <w:p w14:paraId="3D71451F" w14:textId="77777777" w:rsidR="00243F15" w:rsidRDefault="00243F15">
          <w:pPr>
            <w:pStyle w:val="Topptekstoddetall"/>
          </w:pPr>
        </w:p>
      </w:tc>
      <w:tc>
        <w:tcPr>
          <w:tcW w:w="3969" w:type="dxa"/>
          <w:gridSpan w:val="2"/>
        </w:tcPr>
        <w:p w14:paraId="3D714520" w14:textId="77777777" w:rsidR="00243F15" w:rsidRDefault="00243F15">
          <w:pPr>
            <w:pStyle w:val="Topptekstoddetall"/>
          </w:pPr>
          <w:bookmarkStart w:id="1" w:name="GraderingsValg"/>
          <w:r>
            <w:t xml:space="preserve">         </w:t>
          </w:r>
          <w:bookmarkEnd w:id="1"/>
        </w:p>
      </w:tc>
    </w:tr>
    <w:tr w:rsidR="00243F15" w14:paraId="3D714524" w14:textId="77777777">
      <w:trPr>
        <w:jc w:val="right"/>
      </w:trPr>
      <w:tc>
        <w:tcPr>
          <w:tcW w:w="8076" w:type="dxa"/>
          <w:gridSpan w:val="3"/>
        </w:tcPr>
        <w:p w14:paraId="3D714522" w14:textId="77777777" w:rsidR="00243F15" w:rsidRDefault="00243F15" w:rsidP="006726C6">
          <w:pPr>
            <w:rPr>
              <w:rStyle w:val="Sidetall"/>
              <w:noProof/>
            </w:rPr>
          </w:pPr>
        </w:p>
      </w:tc>
      <w:tc>
        <w:tcPr>
          <w:tcW w:w="1350" w:type="dxa"/>
        </w:tcPr>
        <w:p w14:paraId="3D714523" w14:textId="77777777" w:rsidR="00243F15" w:rsidRDefault="00243F15" w:rsidP="006726C6">
          <w:pPr>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1</w:t>
          </w:r>
          <w:r>
            <w:rPr>
              <w:rStyle w:val="Sidetall"/>
              <w:noProof/>
            </w:rPr>
            <w:fldChar w:fldCharType="end"/>
          </w:r>
        </w:p>
      </w:tc>
    </w:tr>
  </w:tbl>
  <w:p w14:paraId="3D714525" w14:textId="77777777" w:rsidR="00243F15" w:rsidRDefault="00243F15">
    <w:pPr>
      <w:pStyle w:val="Topptekst"/>
      <w:rPr>
        <w:sz w:val="4"/>
      </w:rPr>
    </w:pPr>
  </w:p>
  <w:p w14:paraId="3D714526" w14:textId="77777777" w:rsidR="00243F15" w:rsidRDefault="00243F15">
    <w:pPr>
      <w:pStyle w:val="Topptekst"/>
      <w:rPr>
        <w:sz w:val="4"/>
      </w:rPr>
    </w:pPr>
  </w:p>
  <w:p w14:paraId="09A66D34" w14:textId="77777777" w:rsidR="00243F15" w:rsidRDefault="00243F15" w:rsidP="006726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54E9560"/>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15:restartNumberingAfterBreak="0">
    <w:nsid w:val="140A7973"/>
    <w:multiLevelType w:val="singleLevel"/>
    <w:tmpl w:val="1CCC486E"/>
    <w:lvl w:ilvl="0">
      <w:start w:val="1"/>
      <w:numFmt w:val="decimal"/>
      <w:lvlText w:val="(%1)"/>
      <w:legacy w:legacy="1" w:legacySpace="113" w:legacyIndent="397"/>
      <w:lvlJc w:val="right"/>
      <w:pPr>
        <w:ind w:left="539" w:hanging="397"/>
      </w:pPr>
    </w:lvl>
  </w:abstractNum>
  <w:abstractNum w:abstractNumId="6"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7"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8"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9" w15:restartNumberingAfterBreak="0">
    <w:nsid w:val="24865929"/>
    <w:multiLevelType w:val="multilevel"/>
    <w:tmpl w:val="1172C44C"/>
    <w:lvl w:ilvl="0">
      <w:start w:val="1"/>
      <w:numFmt w:val="decimal"/>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11" w15:restartNumberingAfterBreak="0">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2" w15:restartNumberingAfterBreak="0">
    <w:nsid w:val="33824DCD"/>
    <w:multiLevelType w:val="singleLevel"/>
    <w:tmpl w:val="3968A0E8"/>
    <w:lvl w:ilvl="0">
      <w:numFmt w:val="bullet"/>
      <w:lvlText w:val="-"/>
      <w:lvlJc w:val="left"/>
      <w:pPr>
        <w:tabs>
          <w:tab w:val="num" w:pos="1211"/>
        </w:tabs>
        <w:ind w:left="1134" w:hanging="283"/>
      </w:pPr>
      <w:rPr>
        <w:rFonts w:hint="default"/>
      </w:rPr>
    </w:lvl>
  </w:abstractNum>
  <w:abstractNum w:abstractNumId="13" w15:restartNumberingAfterBreak="0">
    <w:nsid w:val="3C47397F"/>
    <w:multiLevelType w:val="hybridMultilevel"/>
    <w:tmpl w:val="07688DF4"/>
    <w:lvl w:ilvl="0" w:tplc="70C0D1C6">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3F474CE9"/>
    <w:multiLevelType w:val="hybridMultilevel"/>
    <w:tmpl w:val="97A4D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6" w15:restartNumberingAfterBreak="0">
    <w:nsid w:val="48E07EB5"/>
    <w:multiLevelType w:val="singleLevel"/>
    <w:tmpl w:val="8DFEC4EA"/>
    <w:lvl w:ilvl="0">
      <w:start w:val="1"/>
      <w:numFmt w:val="decimal"/>
      <w:lvlText w:val="(%1)"/>
      <w:legacy w:legacy="1" w:legacySpace="113" w:legacyIndent="397"/>
      <w:lvlJc w:val="right"/>
      <w:pPr>
        <w:ind w:left="539" w:hanging="397"/>
      </w:pPr>
    </w:lvl>
  </w:abstractNum>
  <w:abstractNum w:abstractNumId="17"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8" w15:restartNumberingAfterBreak="0">
    <w:nsid w:val="51E4609B"/>
    <w:multiLevelType w:val="singleLevel"/>
    <w:tmpl w:val="6A5CD3D8"/>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20" w15:restartNumberingAfterBreak="0">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7A76E4D"/>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3" w15:restartNumberingAfterBreak="0">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D2E7862"/>
    <w:multiLevelType w:val="singleLevel"/>
    <w:tmpl w:val="FDD2261A"/>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6"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7"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8"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16cid:durableId="36515424">
    <w:abstractNumId w:val="0"/>
  </w:num>
  <w:num w:numId="2" w16cid:durableId="12483419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732927619">
    <w:abstractNumId w:val="18"/>
  </w:num>
  <w:num w:numId="4" w16cid:durableId="388381670">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5" w16cid:durableId="591931089">
    <w:abstractNumId w:val="12"/>
  </w:num>
  <w:num w:numId="6" w16cid:durableId="2140143988">
    <w:abstractNumId w:val="18"/>
  </w:num>
  <w:num w:numId="7" w16cid:durableId="780881611">
    <w:abstractNumId w:val="12"/>
  </w:num>
  <w:num w:numId="8" w16cid:durableId="654996666">
    <w:abstractNumId w:val="12"/>
  </w:num>
  <w:num w:numId="9" w16cid:durableId="1693412043">
    <w:abstractNumId w:val="5"/>
  </w:num>
  <w:num w:numId="10" w16cid:durableId="969356300">
    <w:abstractNumId w:val="16"/>
  </w:num>
  <w:num w:numId="11" w16cid:durableId="876937388">
    <w:abstractNumId w:val="25"/>
  </w:num>
  <w:num w:numId="12" w16cid:durableId="583146907">
    <w:abstractNumId w:val="9"/>
  </w:num>
  <w:num w:numId="13" w16cid:durableId="1545213548">
    <w:abstractNumId w:val="9"/>
  </w:num>
  <w:num w:numId="14" w16cid:durableId="387266021">
    <w:abstractNumId w:val="9"/>
  </w:num>
  <w:num w:numId="15" w16cid:durableId="1899128847">
    <w:abstractNumId w:val="9"/>
  </w:num>
  <w:num w:numId="16" w16cid:durableId="944188916">
    <w:abstractNumId w:val="23"/>
  </w:num>
  <w:num w:numId="17" w16cid:durableId="728041940">
    <w:abstractNumId w:val="28"/>
  </w:num>
  <w:num w:numId="18" w16cid:durableId="1923832268">
    <w:abstractNumId w:val="19"/>
  </w:num>
  <w:num w:numId="19" w16cid:durableId="655186228">
    <w:abstractNumId w:val="27"/>
  </w:num>
  <w:num w:numId="20" w16cid:durableId="1783567591">
    <w:abstractNumId w:val="11"/>
  </w:num>
  <w:num w:numId="21" w16cid:durableId="1613394829">
    <w:abstractNumId w:val="21"/>
  </w:num>
  <w:num w:numId="22" w16cid:durableId="989332032">
    <w:abstractNumId w:val="10"/>
  </w:num>
  <w:num w:numId="23" w16cid:durableId="2043313566">
    <w:abstractNumId w:val="15"/>
  </w:num>
  <w:num w:numId="24" w16cid:durableId="1608461873">
    <w:abstractNumId w:val="3"/>
  </w:num>
  <w:num w:numId="25" w16cid:durableId="367029203">
    <w:abstractNumId w:val="8"/>
  </w:num>
  <w:num w:numId="26" w16cid:durableId="471749528">
    <w:abstractNumId w:val="6"/>
  </w:num>
  <w:num w:numId="27" w16cid:durableId="1845895308">
    <w:abstractNumId w:val="17"/>
  </w:num>
  <w:num w:numId="28" w16cid:durableId="1621184884">
    <w:abstractNumId w:val="7"/>
  </w:num>
  <w:num w:numId="29" w16cid:durableId="1938632004">
    <w:abstractNumId w:val="26"/>
  </w:num>
  <w:num w:numId="30" w16cid:durableId="1178620749">
    <w:abstractNumId w:val="22"/>
  </w:num>
  <w:num w:numId="31" w16cid:durableId="1344359431">
    <w:abstractNumId w:val="4"/>
  </w:num>
  <w:num w:numId="32" w16cid:durableId="2108236174">
    <w:abstractNumId w:val="24"/>
  </w:num>
  <w:num w:numId="33" w16cid:durableId="341593089">
    <w:abstractNumId w:val="2"/>
  </w:num>
  <w:num w:numId="34" w16cid:durableId="2087141579">
    <w:abstractNumId w:val="20"/>
  </w:num>
  <w:num w:numId="35" w16cid:durableId="2099208255">
    <w:abstractNumId w:val="13"/>
  </w:num>
  <w:num w:numId="36" w16cid:durableId="18345661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unnetMal" w:val="Nei"/>
    <w:docVar w:name="MalVersjon" w:val="5"/>
    <w:docVar w:name="ValgtStilgalleri" w:val="1-skriv"/>
  </w:docVars>
  <w:rsids>
    <w:rsidRoot w:val="004205A3"/>
    <w:rsid w:val="00033A01"/>
    <w:rsid w:val="000350C1"/>
    <w:rsid w:val="00046274"/>
    <w:rsid w:val="0005027A"/>
    <w:rsid w:val="0005236A"/>
    <w:rsid w:val="0006177E"/>
    <w:rsid w:val="00066648"/>
    <w:rsid w:val="000C1871"/>
    <w:rsid w:val="000E1234"/>
    <w:rsid w:val="001067E6"/>
    <w:rsid w:val="00113240"/>
    <w:rsid w:val="00124B2E"/>
    <w:rsid w:val="00127C01"/>
    <w:rsid w:val="001426A1"/>
    <w:rsid w:val="00143FA3"/>
    <w:rsid w:val="0015183F"/>
    <w:rsid w:val="0015439E"/>
    <w:rsid w:val="001675C6"/>
    <w:rsid w:val="00171813"/>
    <w:rsid w:val="00171A74"/>
    <w:rsid w:val="001940C7"/>
    <w:rsid w:val="00197B70"/>
    <w:rsid w:val="001A14B4"/>
    <w:rsid w:val="001B5960"/>
    <w:rsid w:val="001B68B0"/>
    <w:rsid w:val="001D6CE1"/>
    <w:rsid w:val="001E4266"/>
    <w:rsid w:val="001E76F7"/>
    <w:rsid w:val="0020392F"/>
    <w:rsid w:val="00204B65"/>
    <w:rsid w:val="00210F8D"/>
    <w:rsid w:val="00235A9F"/>
    <w:rsid w:val="00236A00"/>
    <w:rsid w:val="00243F15"/>
    <w:rsid w:val="002474F2"/>
    <w:rsid w:val="0028237D"/>
    <w:rsid w:val="002A1A43"/>
    <w:rsid w:val="002C042E"/>
    <w:rsid w:val="002C6BE0"/>
    <w:rsid w:val="00310AFD"/>
    <w:rsid w:val="00312E39"/>
    <w:rsid w:val="00362686"/>
    <w:rsid w:val="0038008B"/>
    <w:rsid w:val="003860B7"/>
    <w:rsid w:val="00386E6C"/>
    <w:rsid w:val="003B429B"/>
    <w:rsid w:val="003D2CA6"/>
    <w:rsid w:val="003E2BB4"/>
    <w:rsid w:val="00406A2D"/>
    <w:rsid w:val="0041620C"/>
    <w:rsid w:val="004205A3"/>
    <w:rsid w:val="00424D3B"/>
    <w:rsid w:val="00426D3D"/>
    <w:rsid w:val="00433D00"/>
    <w:rsid w:val="0043707D"/>
    <w:rsid w:val="004815DD"/>
    <w:rsid w:val="00484B33"/>
    <w:rsid w:val="004A5C3F"/>
    <w:rsid w:val="004B09DA"/>
    <w:rsid w:val="004B68C5"/>
    <w:rsid w:val="004C1982"/>
    <w:rsid w:val="004C5C85"/>
    <w:rsid w:val="004D1B42"/>
    <w:rsid w:val="004E7642"/>
    <w:rsid w:val="004F29ED"/>
    <w:rsid w:val="004F5B12"/>
    <w:rsid w:val="0051244D"/>
    <w:rsid w:val="00537EFC"/>
    <w:rsid w:val="0057612A"/>
    <w:rsid w:val="00594523"/>
    <w:rsid w:val="005B0154"/>
    <w:rsid w:val="005D39CF"/>
    <w:rsid w:val="005D695F"/>
    <w:rsid w:val="006042BD"/>
    <w:rsid w:val="00610FEA"/>
    <w:rsid w:val="0065401E"/>
    <w:rsid w:val="00670879"/>
    <w:rsid w:val="006726C6"/>
    <w:rsid w:val="00682E2D"/>
    <w:rsid w:val="006B15C3"/>
    <w:rsid w:val="006B3D92"/>
    <w:rsid w:val="00700D81"/>
    <w:rsid w:val="007243AE"/>
    <w:rsid w:val="00733A54"/>
    <w:rsid w:val="00735995"/>
    <w:rsid w:val="007519F8"/>
    <w:rsid w:val="00751E51"/>
    <w:rsid w:val="00765C47"/>
    <w:rsid w:val="00770A52"/>
    <w:rsid w:val="00793029"/>
    <w:rsid w:val="007A35D1"/>
    <w:rsid w:val="007B3FCF"/>
    <w:rsid w:val="007C46AC"/>
    <w:rsid w:val="007C7C79"/>
    <w:rsid w:val="007D4AF2"/>
    <w:rsid w:val="007D4C15"/>
    <w:rsid w:val="007F5EA6"/>
    <w:rsid w:val="008103E7"/>
    <w:rsid w:val="008131A0"/>
    <w:rsid w:val="00813365"/>
    <w:rsid w:val="008350D7"/>
    <w:rsid w:val="00836745"/>
    <w:rsid w:val="0084408D"/>
    <w:rsid w:val="0085556B"/>
    <w:rsid w:val="008804B8"/>
    <w:rsid w:val="008B5B70"/>
    <w:rsid w:val="008C5D4E"/>
    <w:rsid w:val="008C6807"/>
    <w:rsid w:val="008D2ECD"/>
    <w:rsid w:val="00905FF0"/>
    <w:rsid w:val="00911D54"/>
    <w:rsid w:val="009128FB"/>
    <w:rsid w:val="00931963"/>
    <w:rsid w:val="009A7F72"/>
    <w:rsid w:val="009D7B31"/>
    <w:rsid w:val="009E4897"/>
    <w:rsid w:val="00A00668"/>
    <w:rsid w:val="00A11D86"/>
    <w:rsid w:val="00A27387"/>
    <w:rsid w:val="00A3262E"/>
    <w:rsid w:val="00A641B4"/>
    <w:rsid w:val="00A82746"/>
    <w:rsid w:val="00A97E03"/>
    <w:rsid w:val="00AD2A21"/>
    <w:rsid w:val="00AD4DA3"/>
    <w:rsid w:val="00B162A8"/>
    <w:rsid w:val="00B21E86"/>
    <w:rsid w:val="00B316C7"/>
    <w:rsid w:val="00B50DCF"/>
    <w:rsid w:val="00B940DA"/>
    <w:rsid w:val="00BA13E3"/>
    <w:rsid w:val="00BB6D0A"/>
    <w:rsid w:val="00BB73C3"/>
    <w:rsid w:val="00BC205B"/>
    <w:rsid w:val="00BD0047"/>
    <w:rsid w:val="00BD6838"/>
    <w:rsid w:val="00BF73CD"/>
    <w:rsid w:val="00C00E00"/>
    <w:rsid w:val="00C0219F"/>
    <w:rsid w:val="00C450A5"/>
    <w:rsid w:val="00C5401D"/>
    <w:rsid w:val="00C76E1A"/>
    <w:rsid w:val="00C9037C"/>
    <w:rsid w:val="00C9574D"/>
    <w:rsid w:val="00CA2770"/>
    <w:rsid w:val="00CA5316"/>
    <w:rsid w:val="00D13A23"/>
    <w:rsid w:val="00D30848"/>
    <w:rsid w:val="00D30ADE"/>
    <w:rsid w:val="00D57E98"/>
    <w:rsid w:val="00D6078B"/>
    <w:rsid w:val="00D75C10"/>
    <w:rsid w:val="00D7722A"/>
    <w:rsid w:val="00D83774"/>
    <w:rsid w:val="00D87298"/>
    <w:rsid w:val="00DB33F8"/>
    <w:rsid w:val="00DC3C10"/>
    <w:rsid w:val="00DE7F0F"/>
    <w:rsid w:val="00E01D4F"/>
    <w:rsid w:val="00E52D30"/>
    <w:rsid w:val="00E57C89"/>
    <w:rsid w:val="00E61B2A"/>
    <w:rsid w:val="00E622A8"/>
    <w:rsid w:val="00E75544"/>
    <w:rsid w:val="00E97ADB"/>
    <w:rsid w:val="00EA0B79"/>
    <w:rsid w:val="00EA67B3"/>
    <w:rsid w:val="00EA7430"/>
    <w:rsid w:val="00EC12DD"/>
    <w:rsid w:val="00EC7E04"/>
    <w:rsid w:val="00ED7674"/>
    <w:rsid w:val="00F04852"/>
    <w:rsid w:val="00F317D0"/>
    <w:rsid w:val="00F3556D"/>
    <w:rsid w:val="00F41AEB"/>
    <w:rsid w:val="00F72EF7"/>
    <w:rsid w:val="00F9398F"/>
    <w:rsid w:val="00FD5439"/>
    <w:rsid w:val="12103506"/>
    <w:rsid w:val="17CFD89E"/>
    <w:rsid w:val="198FBF4F"/>
    <w:rsid w:val="202B6613"/>
    <w:rsid w:val="29D672E6"/>
    <w:rsid w:val="2A581156"/>
    <w:rsid w:val="4113ACBC"/>
    <w:rsid w:val="4A0F5F63"/>
    <w:rsid w:val="583D64F3"/>
    <w:rsid w:val="5D4D0D3F"/>
    <w:rsid w:val="5F27837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144D5"/>
  <w15:docId w15:val="{93936295-1E76-457F-AECE-462048CEA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6C6"/>
    <w:pPr>
      <w:keepLines/>
      <w:tabs>
        <w:tab w:val="left" w:pos="720"/>
      </w:tabs>
    </w:pPr>
    <w:rPr>
      <w:rFonts w:asciiTheme="minorHAnsi" w:hAnsiTheme="minorHAnsi" w:cstheme="minorHAnsi"/>
      <w:sz w:val="22"/>
    </w:rPr>
  </w:style>
  <w:style w:type="paragraph" w:styleId="Overskrift1">
    <w:name w:val="heading 1"/>
    <w:basedOn w:val="Normal"/>
    <w:next w:val="Contractstyle"/>
    <w:qFormat/>
    <w:rsid w:val="006726C6"/>
    <w:pPr>
      <w:tabs>
        <w:tab w:val="left" w:pos="7230"/>
      </w:tabs>
      <w:outlineLvl w:val="0"/>
    </w:pPr>
    <w:rPr>
      <w:b/>
      <w:color w:val="000080"/>
      <w:sz w:val="34"/>
      <w:szCs w:val="34"/>
    </w:rPr>
  </w:style>
  <w:style w:type="paragraph" w:styleId="Overskrift2">
    <w:name w:val="heading 2"/>
    <w:next w:val="Contractstyle"/>
    <w:qFormat/>
    <w:pPr>
      <w:keepNext/>
      <w:keepLines/>
      <w:numPr>
        <w:ilvl w:val="1"/>
        <w:numId w:val="12"/>
      </w:numPr>
      <w:tabs>
        <w:tab w:val="clear" w:pos="576"/>
        <w:tab w:val="left" w:pos="720"/>
      </w:tabs>
      <w:spacing w:before="300"/>
      <w:ind w:left="873" w:hanging="873"/>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12"/>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12"/>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spacing w:before="180"/>
      <w:ind w:left="737"/>
      <w:outlineLvl w:val="4"/>
    </w:pPr>
    <w:rPr>
      <w:rFonts w:ascii="Arial" w:hAnsi="Arial"/>
      <w:b/>
      <w:color w:val="800080"/>
      <w:kern w:val="28"/>
      <w:lang w:val="en-GB"/>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link w:val="BunntekstTegn"/>
    <w:uiPriority w:val="99"/>
    <w:pPr>
      <w:tabs>
        <w:tab w:val="center" w:pos="4153"/>
        <w:tab w:val="right" w:pos="8306"/>
      </w:tabs>
      <w:spacing w:before="120" w:after="120"/>
    </w:pPr>
    <w:rPr>
      <w:lang w:val="en-GB"/>
    </w:rPr>
  </w:style>
  <w:style w:type="paragraph" w:styleId="Bildetekst">
    <w:name w:val="caption"/>
    <w:basedOn w:val="Normal"/>
    <w:next w:val="Normal"/>
    <w:qFormat/>
    <w:rsid w:val="006726C6"/>
    <w:pPr>
      <w:spacing w:line="175" w:lineRule="auto"/>
    </w:pPr>
    <w:rPr>
      <w:rFonts w:ascii="FORSVARET-Bold" w:hAnsi="FORSVARET-Bold"/>
      <w:spacing w:val="-10"/>
      <w:sz w:val="26"/>
      <w:szCs w:val="26"/>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Topptekst">
    <w:name w:val="header"/>
    <w:pPr>
      <w:tabs>
        <w:tab w:val="center" w:pos="4253"/>
        <w:tab w:val="right" w:pos="9497"/>
      </w:tabs>
    </w:pPr>
    <w:rPr>
      <w:noProof/>
      <w:sz w:val="22"/>
    </w:rPr>
  </w:style>
  <w:style w:type="character" w:styleId="Sidetall">
    <w:name w:val="page number"/>
    <w:basedOn w:val="Standardskriftforavsnitt"/>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liste">
    <w:name w:val="List Bullet"/>
    <w:basedOn w:val="Normal"/>
    <w:pPr>
      <w:numPr>
        <w:numId w:val="6"/>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11"/>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customStyle="1" w:styleId="Contractstyle">
    <w:name w:val="Contractstyle"/>
    <w:pPr>
      <w:keepLines/>
      <w:tabs>
        <w:tab w:val="left" w:pos="720"/>
      </w:tabs>
      <w:spacing w:before="60" w:after="60"/>
      <w:ind w:left="720"/>
    </w:pPr>
    <w:rPr>
      <w:sz w:val="22"/>
    </w:rPr>
  </w:style>
  <w:style w:type="paragraph" w:customStyle="1" w:styleId="ReqCLS-KravtilContractorLogisticSupport">
    <w:name w:val="Req CLS - Krav til Contractor Logistic Support"/>
    <w:basedOn w:val="Normal"/>
    <w:pPr>
      <w:numPr>
        <w:numId w:val="23"/>
      </w:numPr>
      <w:tabs>
        <w:tab w:val="clear" w:pos="1080"/>
        <w:tab w:val="left" w:pos="1701"/>
      </w:tabs>
      <w:spacing w:before="60" w:after="60"/>
      <w:ind w:left="1701" w:hanging="1701"/>
    </w:pPr>
    <w:rPr>
      <w:lang w:val="en-GB"/>
    </w:rPr>
  </w:style>
  <w:style w:type="paragraph" w:customStyle="1" w:styleId="ReqCOD-KravtilCodificationandTechnicalData">
    <w:name w:val="Req COD - Krav til Codification and Technical Data"/>
    <w:basedOn w:val="Normal"/>
    <w:pPr>
      <w:numPr>
        <w:numId w:val="19"/>
      </w:numPr>
      <w:tabs>
        <w:tab w:val="clear" w:pos="1440"/>
        <w:tab w:val="left" w:pos="1701"/>
      </w:tabs>
      <w:spacing w:before="60" w:after="60"/>
      <w:ind w:left="1701" w:hanging="1701"/>
    </w:pPr>
    <w:rPr>
      <w:lang w:val="en-GB"/>
    </w:rPr>
  </w:style>
  <w:style w:type="paragraph" w:customStyle="1" w:styleId="ReqEIT-KravtilEndItem">
    <w:name w:val="Req EIT - Krav til End Item"/>
    <w:basedOn w:val="Normal"/>
    <w:pPr>
      <w:numPr>
        <w:numId w:val="17"/>
      </w:numPr>
      <w:tabs>
        <w:tab w:val="clear" w:pos="1080"/>
        <w:tab w:val="left" w:pos="1701"/>
      </w:tabs>
      <w:spacing w:before="60" w:after="60"/>
      <w:ind w:left="1701" w:hanging="1701"/>
    </w:pPr>
    <w:rPr>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4"/>
      </w:numPr>
      <w:tabs>
        <w:tab w:val="clear" w:pos="1080"/>
        <w:tab w:val="left" w:pos="1701"/>
      </w:tabs>
      <w:spacing w:before="60" w:after="60"/>
      <w:ind w:left="1701" w:hanging="1701"/>
    </w:pPr>
    <w:rPr>
      <w:lang w:val="en-GB"/>
    </w:rPr>
  </w:style>
  <w:style w:type="paragraph" w:customStyle="1" w:styleId="ReqTRA-KravtilTrainingandTrainingEquipment">
    <w:name w:val="Req TRA - Krav til Training and Training Equipment"/>
    <w:basedOn w:val="Normal"/>
    <w:pPr>
      <w:numPr>
        <w:numId w:val="30"/>
      </w:numPr>
      <w:tabs>
        <w:tab w:val="left" w:pos="1701"/>
      </w:tabs>
      <w:spacing w:before="60" w:after="60"/>
    </w:pPr>
    <w:rPr>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5"/>
      </w:numPr>
      <w:tabs>
        <w:tab w:val="clear" w:pos="1440"/>
        <w:tab w:val="left" w:pos="1701"/>
      </w:tabs>
      <w:spacing w:before="60" w:after="60"/>
      <w:ind w:left="1701" w:hanging="1701"/>
    </w:pPr>
    <w:rPr>
      <w:lang w:val="en-GB"/>
    </w:rPr>
  </w:style>
  <w:style w:type="paragraph" w:customStyle="1" w:styleId="ReqSPP-KravtilSpareParts">
    <w:name w:val="Req SPP - Krav til Spare Parts"/>
    <w:basedOn w:val="Normal"/>
    <w:pPr>
      <w:numPr>
        <w:numId w:val="26"/>
      </w:numPr>
      <w:tabs>
        <w:tab w:val="clear" w:pos="1080"/>
        <w:tab w:val="left" w:pos="1701"/>
      </w:tabs>
      <w:spacing w:before="60" w:after="60"/>
      <w:ind w:left="1701" w:hanging="1701"/>
    </w:pPr>
    <w:rPr>
      <w:lang w:val="en-GB"/>
    </w:rPr>
  </w:style>
  <w:style w:type="paragraph" w:customStyle="1" w:styleId="ReqSUP-KravtilSupportEquipment">
    <w:name w:val="Req SUP - Krav til Support Equipment"/>
    <w:basedOn w:val="Normal"/>
    <w:pPr>
      <w:numPr>
        <w:numId w:val="27"/>
      </w:numPr>
      <w:tabs>
        <w:tab w:val="clear" w:pos="1080"/>
        <w:tab w:val="left" w:pos="1701"/>
      </w:tabs>
      <w:spacing w:before="60" w:after="60"/>
      <w:ind w:left="1701" w:hanging="1701"/>
    </w:pPr>
    <w:rPr>
      <w:lang w:val="en-GB"/>
    </w:rPr>
  </w:style>
  <w:style w:type="paragraph" w:customStyle="1" w:styleId="ReqTDP-KravtilTechnicalDataPackage">
    <w:name w:val="Req TDP - Krav til Technical Data Package"/>
    <w:basedOn w:val="Normal"/>
    <w:pPr>
      <w:numPr>
        <w:numId w:val="28"/>
      </w:numPr>
      <w:tabs>
        <w:tab w:val="clear" w:pos="1080"/>
        <w:tab w:val="left" w:pos="1701"/>
      </w:tabs>
      <w:spacing w:before="60" w:after="60"/>
      <w:ind w:left="1701" w:hanging="1701"/>
    </w:pPr>
    <w:rPr>
      <w:lang w:val="en-GB"/>
    </w:rPr>
  </w:style>
  <w:style w:type="paragraph" w:customStyle="1" w:styleId="ReqTPU-KravtilTechnicalPublication">
    <w:name w:val="Req TPU - Krav til Technical Publication"/>
    <w:basedOn w:val="Normal"/>
    <w:pPr>
      <w:numPr>
        <w:numId w:val="29"/>
      </w:numPr>
      <w:tabs>
        <w:tab w:val="clear" w:pos="1080"/>
        <w:tab w:val="left" w:pos="1701"/>
      </w:tabs>
      <w:spacing w:before="60" w:after="60"/>
    </w:pPr>
    <w:rPr>
      <w:lang w:val="en-GB"/>
    </w:rPr>
  </w:style>
  <w:style w:type="paragraph" w:customStyle="1" w:styleId="ReqWAR-KravtilWarranty">
    <w:name w:val="Req WAR - Krav til Warranty"/>
    <w:basedOn w:val="Normal"/>
    <w:pPr>
      <w:numPr>
        <w:numId w:val="31"/>
      </w:numPr>
      <w:tabs>
        <w:tab w:val="clear" w:pos="1440"/>
        <w:tab w:val="left" w:pos="1701"/>
      </w:tabs>
      <w:spacing w:before="60" w:after="60"/>
    </w:pPr>
    <w:rPr>
      <w:lang w:val="en-GB"/>
    </w:rPr>
  </w:style>
  <w:style w:type="paragraph" w:styleId="Bobletekst">
    <w:name w:val="Balloon Text"/>
    <w:basedOn w:val="Normal"/>
    <w:semiHidden/>
    <w:rsid w:val="000C1871"/>
    <w:rPr>
      <w:rFonts w:ascii="Tahoma" w:hAnsi="Tahoma" w:cs="Tahoma"/>
      <w:sz w:val="16"/>
      <w:szCs w:val="16"/>
    </w:rPr>
  </w:style>
  <w:style w:type="paragraph" w:customStyle="1" w:styleId="Avdelingstittel">
    <w:name w:val="Avdelingstittel"/>
    <w:basedOn w:val="Normal"/>
    <w:qFormat/>
    <w:rsid w:val="001B5960"/>
    <w:pPr>
      <w:spacing w:line="204" w:lineRule="auto"/>
    </w:pPr>
    <w:rPr>
      <w:rFonts w:ascii="FORSVARET-Medium" w:hAnsi="FORSVARET-Medium"/>
      <w:spacing w:val="-2"/>
      <w:kern w:val="20"/>
      <w:sz w:val="21"/>
      <w:szCs w:val="21"/>
    </w:rPr>
  </w:style>
  <w:style w:type="character" w:customStyle="1" w:styleId="BunntekstTegn">
    <w:name w:val="Bunntekst Tegn"/>
    <w:link w:val="Bunntekst"/>
    <w:uiPriority w:val="99"/>
    <w:rsid w:val="001B5960"/>
    <w:rPr>
      <w:sz w:val="22"/>
      <w:lang w:val="en-GB"/>
    </w:rPr>
  </w:style>
  <w:style w:type="character" w:styleId="Merknadsreferanse">
    <w:name w:val="annotation reference"/>
    <w:basedOn w:val="Standardskriftforavsnitt"/>
    <w:rsid w:val="00735995"/>
    <w:rPr>
      <w:sz w:val="16"/>
      <w:szCs w:val="16"/>
    </w:rPr>
  </w:style>
  <w:style w:type="paragraph" w:styleId="Merknadstekst">
    <w:name w:val="annotation text"/>
    <w:basedOn w:val="Normal"/>
    <w:link w:val="MerknadstekstTegn"/>
    <w:rsid w:val="00735995"/>
  </w:style>
  <w:style w:type="character" w:customStyle="1" w:styleId="MerknadstekstTegn">
    <w:name w:val="Merknadstekst Tegn"/>
    <w:basedOn w:val="Standardskriftforavsnitt"/>
    <w:link w:val="Merknadstekst"/>
    <w:rsid w:val="00735995"/>
    <w:rPr>
      <w:lang w:val="en-AU"/>
    </w:rPr>
  </w:style>
  <w:style w:type="paragraph" w:styleId="Kommentaremne">
    <w:name w:val="annotation subject"/>
    <w:basedOn w:val="Merknadstekst"/>
    <w:next w:val="Merknadstekst"/>
    <w:link w:val="KommentaremneTegn"/>
    <w:rsid w:val="00735995"/>
    <w:rPr>
      <w:b/>
      <w:bCs/>
    </w:rPr>
  </w:style>
  <w:style w:type="character" w:customStyle="1" w:styleId="KommentaremneTegn">
    <w:name w:val="Kommentaremne Tegn"/>
    <w:basedOn w:val="MerknadstekstTegn"/>
    <w:link w:val="Kommentaremne"/>
    <w:rsid w:val="00735995"/>
    <w:rPr>
      <w:b/>
      <w:bCs/>
      <w:lang w:val="en-AU"/>
    </w:rPr>
  </w:style>
  <w:style w:type="character" w:customStyle="1" w:styleId="rvts4">
    <w:name w:val="rvts4"/>
    <w:basedOn w:val="Standardskriftforavsnitt"/>
    <w:rsid w:val="004B0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186548">
      <w:bodyDiv w:val="1"/>
      <w:marLeft w:val="0"/>
      <w:marRight w:val="0"/>
      <w:marTop w:val="0"/>
      <w:marBottom w:val="0"/>
      <w:divBdr>
        <w:top w:val="none" w:sz="0" w:space="0" w:color="auto"/>
        <w:left w:val="none" w:sz="0" w:space="0" w:color="auto"/>
        <w:bottom w:val="none" w:sz="0" w:space="0" w:color="auto"/>
        <w:right w:val="none" w:sz="0" w:space="0" w:color="auto"/>
      </w:divBdr>
    </w:div>
    <w:div w:id="714354695">
      <w:bodyDiv w:val="1"/>
      <w:marLeft w:val="0"/>
      <w:marRight w:val="0"/>
      <w:marTop w:val="0"/>
      <w:marBottom w:val="0"/>
      <w:divBdr>
        <w:top w:val="none" w:sz="0" w:space="0" w:color="auto"/>
        <w:left w:val="none" w:sz="0" w:space="0" w:color="auto"/>
        <w:bottom w:val="none" w:sz="0" w:space="0" w:color="auto"/>
        <w:right w:val="none" w:sz="0" w:space="0" w:color="auto"/>
      </w:divBdr>
    </w:div>
    <w:div w:id="1157841772">
      <w:bodyDiv w:val="1"/>
      <w:marLeft w:val="0"/>
      <w:marRight w:val="0"/>
      <w:marTop w:val="0"/>
      <w:marBottom w:val="0"/>
      <w:divBdr>
        <w:top w:val="none" w:sz="0" w:space="0" w:color="auto"/>
        <w:left w:val="none" w:sz="0" w:space="0" w:color="auto"/>
        <w:bottom w:val="none" w:sz="0" w:space="0" w:color="auto"/>
        <w:right w:val="none" w:sz="0" w:space="0" w:color="auto"/>
      </w:divBdr>
    </w:div>
    <w:div w:id="189885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BDC74-8143-4F6B-A38E-6A8C1AE5E0BD}">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customXml/itemProps2.xml><?xml version="1.0" encoding="utf-8"?>
<ds:datastoreItem xmlns:ds="http://schemas.openxmlformats.org/officeDocument/2006/customXml" ds:itemID="{353053B8-FB95-46EF-8713-A8B275F85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D6233B-5ECB-4A33-A5DD-5A36B86C0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829</Characters>
  <Application>Microsoft Office Word</Application>
  <DocSecurity>2</DocSecurity>
  <Lines>6</Lines>
  <Paragraphs>1</Paragraphs>
  <ScaleCrop>false</ScaleCrop>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Deviations from the tender documentation</dc:title>
  <dc:creator>Begard Marufi</dc:creator>
  <cp:lastModifiedBy>Begard Marufi</cp:lastModifiedBy>
  <cp:revision>2</cp:revision>
  <cp:lastPrinted>2011-06-17T07:04:00Z</cp:lastPrinted>
  <dcterms:created xsi:type="dcterms:W3CDTF">2026-06-08T11:47:00Z</dcterms:created>
  <dcterms:modified xsi:type="dcterms:W3CDTF">2026-06-08T11:47:00Z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0x010100FAC089C665E8644CB3BE92B0427F3227</vt:lpwstr>
  </property>
  <property fmtid="{D5CDD505-2E9C-101B-9397-08002B2CF9AE}" pid="3" name="IntranetMMSikkerhet">
    <vt:lpwstr>1;#UGRADERT|d00673f2-4025-410d-80f3-e4b359da56af</vt:lpwstr>
  </property>
  <property fmtid="{D5CDD505-2E9C-101B-9397-08002B2CF9AE}" pid="4" name="WorkSiteDatabase">
    <vt:lpwstr>LEGAL</vt:lpwstr>
  </property>
  <property fmtid="{D5CDD505-2E9C-101B-9397-08002B2CF9AE}" pid="5" name="WorkSiteMatterNumber">
    <vt:lpwstr>110874-026</vt:lpwstr>
  </property>
  <property fmtid="{D5CDD505-2E9C-101B-9397-08002B2CF9AE}" pid="6" name="WorkSiteDocNumber">
    <vt:lpwstr>10103572</vt:lpwstr>
  </property>
  <property fmtid="{D5CDD505-2E9C-101B-9397-08002B2CF9AE}" pid="7" name="WorkSiteDocVersion">
    <vt:lpwstr>1</vt:lpwstr>
  </property>
  <property fmtid="{D5CDD505-2E9C-101B-9397-08002B2CF9AE}" pid="8" name="WorkSiteExtDocVersion">
    <vt:lpwstr/>
  </property>
  <property fmtid="{D5CDD505-2E9C-101B-9397-08002B2CF9AE}" pid="9" name="WorkSiteAuthor">
    <vt:lpwstr>ELN</vt:lpwstr>
  </property>
  <property fmtid="{D5CDD505-2E9C-101B-9397-08002B2CF9AE}" pid="10" name="WorkSiteOperator">
    <vt:lpwstr>ELN</vt:lpwstr>
  </property>
  <property fmtid="{D5CDD505-2E9C-101B-9397-08002B2CF9AE}" pid="11" name="2011Design">
    <vt:lpwstr>True</vt:lpwstr>
  </property>
  <property fmtid="{D5CDD505-2E9C-101B-9397-08002B2CF9AE}" pid="12" name="2007Design">
    <vt:lpwstr>True</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_dlc_DocIdItemGuid">
    <vt:lpwstr>264be2d3-91a5-480d-b4f7-a4ca8c8e03ad</vt:lpwstr>
  </property>
  <property fmtid="{D5CDD505-2E9C-101B-9397-08002B2CF9AE}" pid="16" name="TaxKeyword">
    <vt:lpwstr/>
  </property>
  <property fmtid="{D5CDD505-2E9C-101B-9397-08002B2CF9AE}" pid="17" name="ForsvaretTeamsiteSecurityLevel">
    <vt:lpwstr>4;#UNNTATT OFFENTLIGHET|2097fc82-fb4c-4c11-8f0a-7df82f5dbc70</vt:lpwstr>
  </property>
  <property fmtid="{D5CDD505-2E9C-101B-9397-08002B2CF9AE}" pid="18" name="ForsvaretTeamsiteOrganization">
    <vt:lpwstr>1;#Forsvarets logistikkorganisasjon|b0c7706f-ef21-47d0-a3d8-dabb1dfffde9</vt:lpwstr>
  </property>
  <property fmtid="{D5CDD505-2E9C-101B-9397-08002B2CF9AE}" pid="19" name="ForsvaretTeamsiteSubject">
    <vt:lpwstr>2;#Anskaffelser|104600fd-e726-48e3-81a6-9d3c5969cc1e</vt:lpwstr>
  </property>
  <property fmtid="{D5CDD505-2E9C-101B-9397-08002B2CF9AE}" pid="20" name="MSIP_Label_536d71ed-e286-42a1-8703-c1fd0ea2549c_Enabled">
    <vt:lpwstr>true</vt:lpwstr>
  </property>
  <property fmtid="{D5CDD505-2E9C-101B-9397-08002B2CF9AE}" pid="21" name="MSIP_Label_536d71ed-e286-42a1-8703-c1fd0ea2549c_SetDate">
    <vt:lpwstr>2024-09-06T09:11:44Z</vt:lpwstr>
  </property>
  <property fmtid="{D5CDD505-2E9C-101B-9397-08002B2CF9AE}" pid="22" name="MSIP_Label_536d71ed-e286-42a1-8703-c1fd0ea2549c_Method">
    <vt:lpwstr>Privileged</vt:lpwstr>
  </property>
  <property fmtid="{D5CDD505-2E9C-101B-9397-08002B2CF9AE}" pid="23" name="MSIP_Label_536d71ed-e286-42a1-8703-c1fd0ea2549c_Name">
    <vt:lpwstr>Ugradert – kan deles fritt</vt:lpwstr>
  </property>
  <property fmtid="{D5CDD505-2E9C-101B-9397-08002B2CF9AE}" pid="24" name="MSIP_Label_536d71ed-e286-42a1-8703-c1fd0ea2549c_SiteId">
    <vt:lpwstr>1e0e6195-b5ec-427a-9cc1-db95904592f9</vt:lpwstr>
  </property>
  <property fmtid="{D5CDD505-2E9C-101B-9397-08002B2CF9AE}" pid="25" name="MSIP_Label_536d71ed-e286-42a1-8703-c1fd0ea2549c_ActionId">
    <vt:lpwstr>8ce43b1b-7586-41d1-85eb-6431844c479e</vt:lpwstr>
  </property>
  <property fmtid="{D5CDD505-2E9C-101B-9397-08002B2CF9AE}" pid="26" name="MSIP_Label_536d71ed-e286-42a1-8703-c1fd0ea2549c_ContentBits">
    <vt:lpwstr>0</vt:lpwstr>
  </property>
  <property fmtid="{D5CDD505-2E9C-101B-9397-08002B2CF9AE}" pid="27" name="MediaServiceImageTags">
    <vt:lpwstr/>
  </property>
</Properties>
</file>